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1D6" w:rsidRPr="00E37F45" w:rsidRDefault="00877D0B" w:rsidP="00E37F45">
      <w:pPr>
        <w:pStyle w:val="1"/>
        <w:widowControl/>
        <w:shd w:val="clear" w:color="auto" w:fill="FFFFFF"/>
        <w:spacing w:before="200" w:beforeAutospacing="0" w:after="100" w:afterAutospacing="0" w:line="11" w:lineRule="atLeast"/>
        <w:jc w:val="center"/>
        <w:rPr>
          <w:rFonts w:ascii="黑体" w:eastAsia="黑体" w:hAnsi="黑体" w:cs="黑体"/>
          <w:b w:val="0"/>
          <w:bCs w:val="0"/>
          <w:color w:val="333333"/>
          <w:sz w:val="36"/>
          <w:szCs w:val="36"/>
        </w:rPr>
      </w:pPr>
      <w:r>
        <w:rPr>
          <w:rFonts w:ascii="黑体" w:eastAsia="黑体" w:hAnsi="黑体" w:cs="黑体"/>
          <w:b w:val="0"/>
          <w:bCs w:val="0"/>
          <w:sz w:val="36"/>
          <w:szCs w:val="36"/>
        </w:rPr>
        <w:t>关于做好思想政治教育实践基地建设的通知</w:t>
      </w:r>
    </w:p>
    <w:p w:rsidR="00D831D6" w:rsidRPr="00E37F45" w:rsidRDefault="00877D0B">
      <w:pPr>
        <w:pStyle w:val="a3"/>
        <w:widowControl/>
        <w:spacing w:beforeAutospacing="0" w:afterAutospacing="0" w:line="360" w:lineRule="auto"/>
        <w:jc w:val="both"/>
        <w:rPr>
          <w:rFonts w:ascii="仿宋" w:eastAsia="仿宋" w:hAnsi="仿宋" w:cs="宋体"/>
          <w:color w:val="000000" w:themeColor="text1"/>
          <w:sz w:val="30"/>
          <w:szCs w:val="30"/>
        </w:rPr>
      </w:pP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各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县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（</w:t>
      </w:r>
      <w:r w:rsidR="00C83AA9" w:rsidRP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市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）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电大分校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，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校本部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：</w:t>
      </w:r>
    </w:p>
    <w:p w:rsidR="00D831D6" w:rsidRPr="00E37F45" w:rsidRDefault="00877D0B" w:rsidP="00E37F45">
      <w:pPr>
        <w:pStyle w:val="a3"/>
        <w:widowControl/>
        <w:spacing w:beforeAutospacing="0" w:afterAutospacing="0" w:line="360" w:lineRule="auto"/>
        <w:ind w:firstLineChars="200" w:firstLine="600"/>
        <w:jc w:val="both"/>
        <w:rPr>
          <w:rFonts w:ascii="仿宋" w:eastAsia="仿宋" w:hAnsi="仿宋" w:cs="宋体" w:hint="eastAsia"/>
          <w:color w:val="000000" w:themeColor="text1"/>
          <w:sz w:val="30"/>
          <w:szCs w:val="30"/>
        </w:rPr>
      </w:pP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为深入贯彻习近平总书记关于“大思政课”的重要指示批示和在中国人民大学考察时的重要讲话精神，进一步推动落实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《国家开放大学关于建立思想政治教育基地的通知》精神，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将思政小课堂和社会大课堂相结合，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按照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省校工作部署，切实推动地方红色文化资源转化为各级各类育人资源，落实好“红色革命教育进校园、进课堂、进头脑”的要求，请各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教学点积极主动利用当地红色文化资源，建立思想政治教育实践教学基地不少于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1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个，每学期组织师生开展实践教学活动不少于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1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次，并做好相关活动报道、档案留存工作。湖北开放大学对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各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教学点设立的思想政治教育基地进行备案管理，对开展的实践教学活动进行督查。请各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教学点统计在本地区设立的思想政治教育基地，于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202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3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年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4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月</w:t>
      </w:r>
      <w:r w:rsidR="00C83AA9"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  <w:t>25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日前将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基地基本信息（见附件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1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）发送至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市校陶荆陵老师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邮箱：</w:t>
      </w:r>
      <w:bookmarkStart w:id="0" w:name="_Hlk132701636"/>
      <w:r w:rsidR="00C83AA9" w:rsidRPr="00C83AA9">
        <w:rPr>
          <w:rFonts w:ascii="仿宋" w:eastAsia="仿宋" w:hAnsi="仿宋" w:cs="宋体"/>
          <w:sz w:val="30"/>
          <w:szCs w:val="30"/>
        </w:rPr>
        <w:t>348423867</w:t>
      </w:r>
      <w:r w:rsidRPr="00E37F45">
        <w:rPr>
          <w:rFonts w:ascii="仿宋" w:eastAsia="仿宋" w:hAnsi="仿宋" w:cs="宋体" w:hint="eastAsia"/>
          <w:sz w:val="30"/>
          <w:szCs w:val="30"/>
        </w:rPr>
        <w:t>@</w:t>
      </w:r>
      <w:r w:rsidR="00C83AA9">
        <w:rPr>
          <w:rFonts w:ascii="仿宋" w:eastAsia="仿宋" w:hAnsi="仿宋" w:cs="宋体"/>
          <w:sz w:val="30"/>
          <w:szCs w:val="30"/>
        </w:rPr>
        <w:t>qq.com</w:t>
      </w:r>
      <w:bookmarkEnd w:id="0"/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，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并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于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202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3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年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5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月</w:t>
      </w:r>
      <w:r w:rsidR="00C83AA9"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  <w:t>9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日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前将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合作协议书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（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见附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件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2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）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等</w:t>
      </w:r>
      <w:r w:rsidR="00C83AA9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佐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证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材料电子版发送至指定邮箱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：</w:t>
      </w:r>
      <w:r w:rsidR="00C83AA9" w:rsidRPr="00C83AA9">
        <w:rPr>
          <w:rFonts w:ascii="仿宋" w:eastAsia="仿宋" w:hAnsi="仿宋" w:cs="宋体"/>
          <w:sz w:val="30"/>
          <w:szCs w:val="30"/>
        </w:rPr>
        <w:t>348423867</w:t>
      </w:r>
      <w:r w:rsidR="00C83AA9" w:rsidRPr="00C83AA9">
        <w:rPr>
          <w:rFonts w:ascii="仿宋" w:eastAsia="仿宋" w:hAnsi="仿宋" w:cs="宋体" w:hint="eastAsia"/>
          <w:sz w:val="30"/>
          <w:szCs w:val="30"/>
        </w:rPr>
        <w:t>@</w:t>
      </w:r>
      <w:r w:rsidR="00C83AA9" w:rsidRPr="00C83AA9">
        <w:rPr>
          <w:rFonts w:ascii="仿宋" w:eastAsia="仿宋" w:hAnsi="仿宋" w:cs="宋体"/>
          <w:sz w:val="30"/>
          <w:szCs w:val="30"/>
        </w:rPr>
        <w:t>qq.com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。</w:t>
      </w:r>
    </w:p>
    <w:p w:rsidR="00877D0B" w:rsidRDefault="00877D0B" w:rsidP="00877D0B">
      <w:pPr>
        <w:pStyle w:val="a3"/>
        <w:widowControl/>
        <w:spacing w:beforeAutospacing="0" w:afterAutospacing="0" w:line="360" w:lineRule="auto"/>
        <w:ind w:firstLineChars="200" w:firstLine="600"/>
        <w:jc w:val="both"/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</w:pPr>
    </w:p>
    <w:p w:rsidR="00D831D6" w:rsidRPr="00E37F45" w:rsidRDefault="00877D0B" w:rsidP="00877D0B">
      <w:pPr>
        <w:pStyle w:val="a3"/>
        <w:widowControl/>
        <w:spacing w:beforeAutospacing="0" w:afterAutospacing="0" w:line="360" w:lineRule="auto"/>
        <w:ind w:firstLineChars="200" w:firstLine="600"/>
        <w:jc w:val="both"/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</w:pP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附件：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1.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思想政治教育基地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基本信息表</w:t>
      </w:r>
    </w:p>
    <w:p w:rsidR="00D831D6" w:rsidRPr="00E37F45" w:rsidRDefault="00877D0B" w:rsidP="00877D0B">
      <w:pPr>
        <w:pStyle w:val="a3"/>
        <w:widowControl/>
        <w:spacing w:beforeAutospacing="0" w:afterAutospacing="0" w:line="360" w:lineRule="auto"/>
        <w:ind w:firstLineChars="500" w:firstLine="1500"/>
        <w:jc w:val="both"/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</w:pP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2.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协议书模板（供参考）</w:t>
      </w:r>
    </w:p>
    <w:p w:rsidR="00877D0B" w:rsidRDefault="00877D0B" w:rsidP="00E37F45">
      <w:pPr>
        <w:pStyle w:val="a3"/>
        <w:widowControl/>
        <w:spacing w:beforeAutospacing="0" w:afterAutospacing="0" w:line="360" w:lineRule="auto"/>
        <w:ind w:left="4480" w:right="940"/>
        <w:jc w:val="right"/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</w:pPr>
    </w:p>
    <w:p w:rsidR="00D831D6" w:rsidRPr="00E37F45" w:rsidRDefault="00877D0B" w:rsidP="00877D0B">
      <w:pPr>
        <w:pStyle w:val="a3"/>
        <w:widowControl/>
        <w:spacing w:beforeAutospacing="0" w:afterAutospacing="0" w:line="360" w:lineRule="auto"/>
        <w:ind w:left="4480" w:right="490"/>
        <w:jc w:val="right"/>
        <w:rPr>
          <w:rFonts w:ascii="仿宋" w:eastAsia="仿宋" w:hAnsi="仿宋" w:cs="宋体"/>
          <w:color w:val="000000" w:themeColor="text1"/>
          <w:sz w:val="30"/>
          <w:szCs w:val="30"/>
        </w:rPr>
      </w:pPr>
      <w:r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荆州市广播电视大学</w:t>
      </w:r>
    </w:p>
    <w:p w:rsidR="00D831D6" w:rsidRPr="00E37F45" w:rsidRDefault="00877D0B" w:rsidP="00E37F45">
      <w:pPr>
        <w:pStyle w:val="a3"/>
        <w:widowControl/>
        <w:spacing w:beforeAutospacing="0" w:afterAutospacing="0" w:line="360" w:lineRule="auto"/>
        <w:ind w:firstLineChars="1800" w:firstLine="5400"/>
        <w:jc w:val="both"/>
        <w:rPr>
          <w:rFonts w:ascii="宋体" w:eastAsia="宋体" w:hAnsi="宋体" w:cs="宋体" w:hint="eastAsia"/>
          <w:color w:val="000000" w:themeColor="text1"/>
          <w:shd w:val="clear" w:color="auto" w:fill="FFFFFF"/>
        </w:rPr>
      </w:pP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202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3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年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4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月</w:t>
      </w:r>
      <w:r>
        <w:rPr>
          <w:rFonts w:ascii="仿宋" w:eastAsia="仿宋" w:hAnsi="仿宋" w:cs="宋体"/>
          <w:color w:val="000000" w:themeColor="text1"/>
          <w:sz w:val="30"/>
          <w:szCs w:val="30"/>
          <w:shd w:val="clear" w:color="auto" w:fill="FFFFFF"/>
        </w:rPr>
        <w:t>17</w:t>
      </w:r>
      <w:r w:rsidRPr="00E37F45">
        <w:rPr>
          <w:rFonts w:ascii="仿宋" w:eastAsia="仿宋" w:hAnsi="仿宋" w:cs="宋体" w:hint="eastAsia"/>
          <w:color w:val="000000" w:themeColor="text1"/>
          <w:sz w:val="30"/>
          <w:szCs w:val="30"/>
          <w:shd w:val="clear" w:color="auto" w:fill="FFFFFF"/>
        </w:rPr>
        <w:t>日</w:t>
      </w:r>
      <w:bookmarkStart w:id="1" w:name="_GoBack"/>
      <w:bookmarkEnd w:id="1"/>
    </w:p>
    <w:sectPr w:rsidR="00D831D6" w:rsidRPr="00E37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A5OGRlNzc4YjZlNTdmM2Y5OWJkZDMxZDk4ODRkMDEifQ=="/>
  </w:docVars>
  <w:rsids>
    <w:rsidRoot w:val="00D831D6"/>
    <w:rsid w:val="005057A5"/>
    <w:rsid w:val="005F471E"/>
    <w:rsid w:val="00877D0B"/>
    <w:rsid w:val="00C83AA9"/>
    <w:rsid w:val="00D831D6"/>
    <w:rsid w:val="00E37F45"/>
    <w:rsid w:val="065072BD"/>
    <w:rsid w:val="0B426137"/>
    <w:rsid w:val="11E9101F"/>
    <w:rsid w:val="16D32F66"/>
    <w:rsid w:val="1A581D7B"/>
    <w:rsid w:val="1EC31597"/>
    <w:rsid w:val="3188099B"/>
    <w:rsid w:val="329A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C132F"/>
  <w15:docId w15:val="{4770C84B-07AD-42FA-9AB3-5DEA4714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dudu</dc:creator>
  <cp:lastModifiedBy>Administrator</cp:lastModifiedBy>
  <cp:revision>5</cp:revision>
  <dcterms:created xsi:type="dcterms:W3CDTF">2014-10-29T12:08:00Z</dcterms:created>
  <dcterms:modified xsi:type="dcterms:W3CDTF">2023-04-18T01:15:00Z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9F01E603ED944370A74CF2C49C277E7C_12</vt:lpwstr>
  </property>
</Properties>
</file>